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740F7F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A1E36" w:rsidRPr="00EA1E36">
        <w:rPr>
          <w:rFonts w:eastAsia="Times New Roman" w:cs="Times New Roman"/>
          <w:szCs w:val="24"/>
        </w:rPr>
        <w:t>Principles of Microeconomics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DE21B3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EA1E36">
        <w:rPr>
          <w:rFonts w:eastAsia="Times New Roman" w:cs="Times New Roman"/>
          <w:b/>
          <w:szCs w:val="24"/>
        </w:rPr>
        <w:t>ECON 2205</w:t>
      </w:r>
    </w:p>
    <w:p w14:paraId="43D6665B" w14:textId="77777777" w:rsidR="002D552E" w:rsidRPr="002D552E" w:rsidRDefault="002D552E" w:rsidP="002D552E">
      <w:pPr>
        <w:spacing w:after="0" w:line="240" w:lineRule="auto"/>
        <w:rPr>
          <w:rFonts w:eastAsia="Times New Roman" w:cs="Times New Roman"/>
          <w:b/>
          <w:szCs w:val="24"/>
        </w:rPr>
      </w:pPr>
    </w:p>
    <w:p w14:paraId="43D6665C" w14:textId="492D3FB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A1E36">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EA1E36">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697C18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EA1E36">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A1E36">
        <w:rPr>
          <w:rFonts w:eastAsia="Times New Roman" w:cs="Times New Roman"/>
          <w:b/>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027282AC" w:rsidR="002D552E" w:rsidRPr="00EA1E36"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F1E1769" w14:textId="77777777" w:rsidR="00EA1E36" w:rsidRPr="00EA1E36" w:rsidRDefault="00EA1E36" w:rsidP="00EA1E36">
      <w:pPr>
        <w:pStyle w:val="ListParagraph"/>
        <w:rPr>
          <w:rFonts w:eastAsia="Times New Roman" w:cs="Times New Roman"/>
          <w:b/>
          <w:szCs w:val="24"/>
        </w:rPr>
      </w:pPr>
    </w:p>
    <w:p w14:paraId="7E0BA0A0" w14:textId="77777777" w:rsidR="00EA1E36" w:rsidRPr="00FC2862" w:rsidRDefault="00EA1E36" w:rsidP="00EA1E36">
      <w:pPr>
        <w:pStyle w:val="ListParagraph"/>
        <w:spacing w:line="240" w:lineRule="auto"/>
        <w:rPr>
          <w:rFonts w:eastAsia="Times New Roman" w:cs="Times New Roman"/>
          <w:b/>
          <w:szCs w:val="24"/>
        </w:rPr>
      </w:pPr>
    </w:p>
    <w:p w14:paraId="09956ECB" w14:textId="77777777" w:rsidR="00EA1E36" w:rsidRDefault="00EA1E36" w:rsidP="00EA1E36">
      <w:pPr>
        <w:pStyle w:val="ListParagraph"/>
      </w:pPr>
      <w:r w:rsidRPr="009E38D6">
        <w:t xml:space="preserve">This course </w:t>
      </w:r>
      <w:r>
        <w:t>looks at individual choice and how that choice is influenced by economic forces</w:t>
      </w:r>
      <w:r w:rsidRPr="009E38D6">
        <w:t xml:space="preserve">.  </w:t>
      </w:r>
      <w:r>
        <w:t>Subjects that will be covered include</w:t>
      </w:r>
      <w:r w:rsidRPr="009E38D6">
        <w:t xml:space="preserve"> supply and demand</w:t>
      </w:r>
      <w:r>
        <w:t>,</w:t>
      </w:r>
      <w:r w:rsidRPr="009E38D6">
        <w:t xml:space="preserve"> </w:t>
      </w:r>
      <w:r>
        <w:t>economic models, market structure, production and cost analysis, factor markets, and choice and decision making.</w:t>
      </w:r>
    </w:p>
    <w:p w14:paraId="6707F296" w14:textId="77777777" w:rsidR="00EA1E36" w:rsidRPr="002D552E" w:rsidRDefault="00EA1E36"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00E8E36" w14:textId="77777777" w:rsidR="00EA1E36" w:rsidRDefault="00EA1E36" w:rsidP="00EA1E36">
      <w:pPr>
        <w:ind w:firstLine="720"/>
      </w:pPr>
      <w:r w:rsidRPr="009E38D6">
        <w:t>At the completion of this course the student should be able to:</w:t>
      </w:r>
    </w:p>
    <w:p w14:paraId="29728D14" w14:textId="77777777" w:rsidR="00EA1E36" w:rsidRDefault="00EA1E36" w:rsidP="00EA1E36">
      <w:pPr>
        <w:ind w:firstLine="720"/>
      </w:pPr>
    </w:p>
    <w:p w14:paraId="2A9AFB7A" w14:textId="77777777" w:rsidR="00EA1E36" w:rsidRPr="00754F3A" w:rsidRDefault="00EA1E36" w:rsidP="00EA1E36">
      <w:pPr>
        <w:pStyle w:val="ListParagraph"/>
        <w:numPr>
          <w:ilvl w:val="0"/>
          <w:numId w:val="2"/>
        </w:numPr>
        <w:spacing w:after="0" w:line="240" w:lineRule="auto"/>
      </w:pPr>
      <w:r w:rsidRPr="00754F3A">
        <w:rPr>
          <w:color w:val="000000"/>
        </w:rPr>
        <w:t>Understand how economics is a social science that draws conclusions based on hypotheses, theories, and data in order to understand human behavior</w:t>
      </w:r>
      <w:r>
        <w:rPr>
          <w:color w:val="000000"/>
        </w:rPr>
        <w:t xml:space="preserve"> </w:t>
      </w:r>
    </w:p>
    <w:p w14:paraId="16AE4E8A" w14:textId="77777777" w:rsidR="00EA1E36" w:rsidRPr="00962B71" w:rsidRDefault="00EA1E36" w:rsidP="00EA1E36">
      <w:pPr>
        <w:pStyle w:val="ListParagraph"/>
        <w:numPr>
          <w:ilvl w:val="0"/>
          <w:numId w:val="2"/>
        </w:numPr>
        <w:spacing w:after="0" w:line="240" w:lineRule="auto"/>
      </w:pPr>
      <w:r w:rsidRPr="00962B71">
        <w:rPr>
          <w:color w:val="000000"/>
        </w:rPr>
        <w:t xml:space="preserve">Understand basic microeconomics terms and concepts, including scarcity and choice, equilibrium, efficiency and equity, positive and normative economics, comparative advantage, and specialization. </w:t>
      </w:r>
    </w:p>
    <w:p w14:paraId="3807C818" w14:textId="77777777" w:rsidR="00EA1E36" w:rsidRPr="00962B71" w:rsidRDefault="00EA1E36" w:rsidP="00EA1E36">
      <w:pPr>
        <w:pStyle w:val="ListParagraph"/>
        <w:numPr>
          <w:ilvl w:val="0"/>
          <w:numId w:val="2"/>
        </w:numPr>
        <w:spacing w:after="0" w:line="240" w:lineRule="auto"/>
      </w:pPr>
      <w:r w:rsidRPr="00962B71">
        <w:rPr>
          <w:color w:val="000000"/>
        </w:rPr>
        <w:t xml:space="preserve">Understand the fundamental economic question of allocating scarce resources </w:t>
      </w:r>
    </w:p>
    <w:p w14:paraId="1D9410E5" w14:textId="77777777" w:rsidR="00EA1E36" w:rsidRPr="00962B71" w:rsidRDefault="00EA1E36" w:rsidP="00EA1E36">
      <w:pPr>
        <w:pStyle w:val="ListParagraph"/>
        <w:numPr>
          <w:ilvl w:val="0"/>
          <w:numId w:val="2"/>
        </w:numPr>
        <w:spacing w:after="0" w:line="240" w:lineRule="auto"/>
      </w:pPr>
      <w:r w:rsidRPr="00962B71">
        <w:rPr>
          <w:color w:val="000000"/>
        </w:rPr>
        <w:t xml:space="preserve">Comprehend the concepts of opportunity cost and the production possibility frontier </w:t>
      </w:r>
    </w:p>
    <w:p w14:paraId="5458E24E" w14:textId="77777777" w:rsidR="00EA1E36" w:rsidRPr="008277EF" w:rsidRDefault="00EA1E36" w:rsidP="00EA1E36">
      <w:pPr>
        <w:pStyle w:val="ListParagraph"/>
        <w:numPr>
          <w:ilvl w:val="0"/>
          <w:numId w:val="2"/>
        </w:numPr>
        <w:spacing w:after="0" w:line="240" w:lineRule="auto"/>
      </w:pPr>
      <w:r w:rsidRPr="008277EF">
        <w:rPr>
          <w:color w:val="000000"/>
        </w:rPr>
        <w:t xml:space="preserve">Comprehend supply and demand, the function of prices in markets, and how markets work and sometimes don't work, for example market failure and externalities </w:t>
      </w:r>
    </w:p>
    <w:p w14:paraId="70EE9E41" w14:textId="77777777" w:rsidR="00EA1E36" w:rsidRPr="00FD4E2A" w:rsidRDefault="00EA1E36" w:rsidP="00EA1E36">
      <w:pPr>
        <w:pStyle w:val="ListParagraph"/>
        <w:numPr>
          <w:ilvl w:val="0"/>
          <w:numId w:val="2"/>
        </w:numPr>
        <w:spacing w:after="0" w:line="240" w:lineRule="auto"/>
      </w:pPr>
      <w:r w:rsidRPr="00754F3A">
        <w:rPr>
          <w:color w:val="000000"/>
        </w:rPr>
        <w:t>Comprehend the effects of government intervention in markets</w:t>
      </w:r>
      <w:r>
        <w:rPr>
          <w:color w:val="000000"/>
        </w:rPr>
        <w:t xml:space="preserve"> </w:t>
      </w:r>
    </w:p>
    <w:p w14:paraId="0D3A0E3D" w14:textId="77777777" w:rsidR="00EA1E36" w:rsidRPr="00FD4E2A" w:rsidRDefault="00EA1E36" w:rsidP="00EA1E36">
      <w:pPr>
        <w:pStyle w:val="ListParagraph"/>
        <w:numPr>
          <w:ilvl w:val="0"/>
          <w:numId w:val="2"/>
        </w:numPr>
        <w:spacing w:after="0" w:line="240" w:lineRule="auto"/>
      </w:pPr>
      <w:r w:rsidRPr="00754F3A">
        <w:rPr>
          <w:color w:val="000000"/>
        </w:rPr>
        <w:t>Comprehend how consumers make choices</w:t>
      </w:r>
      <w:r>
        <w:rPr>
          <w:color w:val="000000"/>
        </w:rPr>
        <w:t xml:space="preserve"> </w:t>
      </w:r>
    </w:p>
    <w:p w14:paraId="0740FFEC" w14:textId="77777777" w:rsidR="00EA1E36" w:rsidRPr="00754F3A" w:rsidRDefault="00EA1E36" w:rsidP="00EA1E36">
      <w:pPr>
        <w:pStyle w:val="ListParagraph"/>
        <w:numPr>
          <w:ilvl w:val="0"/>
          <w:numId w:val="2"/>
        </w:numPr>
        <w:spacing w:after="0" w:line="240" w:lineRule="auto"/>
      </w:pPr>
      <w:r w:rsidRPr="00754F3A">
        <w:rPr>
          <w:color w:val="000000"/>
        </w:rPr>
        <w:t>Comprehend production theory</w:t>
      </w:r>
      <w:r>
        <w:rPr>
          <w:color w:val="000000"/>
        </w:rPr>
        <w:t xml:space="preserve"> </w:t>
      </w:r>
    </w:p>
    <w:p w14:paraId="63A6B854" w14:textId="77777777" w:rsidR="00EA1E36" w:rsidRPr="00FD4E2A" w:rsidRDefault="00EA1E36" w:rsidP="00EA1E36">
      <w:pPr>
        <w:pStyle w:val="ListParagraph"/>
        <w:numPr>
          <w:ilvl w:val="0"/>
          <w:numId w:val="2"/>
        </w:numPr>
        <w:spacing w:after="0" w:line="240" w:lineRule="auto"/>
      </w:pPr>
      <w:r w:rsidRPr="00754F3A">
        <w:rPr>
          <w:color w:val="000000"/>
        </w:rPr>
        <w:lastRenderedPageBreak/>
        <w:t>Comprehend the costs of pr</w:t>
      </w:r>
      <w:bookmarkStart w:id="0" w:name="_GoBack"/>
      <w:bookmarkEnd w:id="0"/>
      <w:r w:rsidRPr="00754F3A">
        <w:rPr>
          <w:color w:val="000000"/>
        </w:rPr>
        <w:t>oduction</w:t>
      </w:r>
      <w:r>
        <w:rPr>
          <w:color w:val="000000"/>
        </w:rPr>
        <w:t xml:space="preserve"> </w:t>
      </w:r>
    </w:p>
    <w:p w14:paraId="0DFA662E" w14:textId="77777777" w:rsidR="00EA1E36" w:rsidRPr="00754F3A" w:rsidRDefault="00EA1E36" w:rsidP="00EA1E36">
      <w:pPr>
        <w:pStyle w:val="ListParagraph"/>
        <w:numPr>
          <w:ilvl w:val="0"/>
          <w:numId w:val="2"/>
        </w:numPr>
        <w:spacing w:after="0" w:line="240" w:lineRule="auto"/>
      </w:pPr>
      <w:r w:rsidRPr="00754F3A">
        <w:rPr>
          <w:color w:val="000000"/>
        </w:rPr>
        <w:t xml:space="preserve"> Comprehend firm behavior in competitive markets</w:t>
      </w:r>
      <w:r>
        <w:rPr>
          <w:color w:val="000000"/>
        </w:rPr>
        <w:t xml:space="preserve"> </w:t>
      </w:r>
    </w:p>
    <w:p w14:paraId="5A2EA942" w14:textId="77777777" w:rsidR="00EA1E36" w:rsidRPr="00754F3A" w:rsidRDefault="00EA1E36" w:rsidP="00EA1E36">
      <w:pPr>
        <w:pStyle w:val="ListParagraph"/>
        <w:numPr>
          <w:ilvl w:val="0"/>
          <w:numId w:val="2"/>
        </w:numPr>
        <w:spacing w:after="0" w:line="240" w:lineRule="auto"/>
      </w:pPr>
      <w:r w:rsidRPr="00754F3A">
        <w:rPr>
          <w:color w:val="000000"/>
        </w:rPr>
        <w:t xml:space="preserve"> Comprehend firm behavior in imperfect markets</w:t>
      </w:r>
      <w:r>
        <w:rPr>
          <w:color w:val="000000"/>
        </w:rPr>
        <w:t xml:space="preserve"> </w:t>
      </w:r>
    </w:p>
    <w:p w14:paraId="4B202BCE" w14:textId="77777777" w:rsidR="00EA1E36" w:rsidRPr="00FD4E2A" w:rsidRDefault="00EA1E36" w:rsidP="00EA1E36">
      <w:pPr>
        <w:pStyle w:val="ListParagraph"/>
        <w:numPr>
          <w:ilvl w:val="0"/>
          <w:numId w:val="2"/>
        </w:numPr>
        <w:spacing w:after="0" w:line="240" w:lineRule="auto"/>
      </w:pPr>
      <w:r w:rsidRPr="00754F3A">
        <w:rPr>
          <w:color w:val="000000"/>
        </w:rPr>
        <w:t>Comprehend elasticity and its application</w:t>
      </w:r>
      <w:r>
        <w:rPr>
          <w:color w:val="000000"/>
        </w:rPr>
        <w:t xml:space="preserve"> </w:t>
      </w:r>
    </w:p>
    <w:p w14:paraId="2C3D6E14" w14:textId="77777777" w:rsidR="00EA1E36" w:rsidRPr="00754F3A" w:rsidRDefault="00EA1E36" w:rsidP="00EA1E36">
      <w:pPr>
        <w:pStyle w:val="ListParagraph"/>
        <w:numPr>
          <w:ilvl w:val="0"/>
          <w:numId w:val="2"/>
        </w:numPr>
        <w:spacing w:after="0" w:line="240" w:lineRule="auto"/>
      </w:pPr>
      <w:r w:rsidRPr="00754F3A">
        <w:rPr>
          <w:color w:val="000000"/>
        </w:rPr>
        <w:t>Comprehend how the markets for resources operate and the determination of wage rates, interest, and rent</w:t>
      </w:r>
      <w:r>
        <w:rPr>
          <w:color w:val="000000"/>
        </w:rPr>
        <w:t xml:space="preserve">  </w:t>
      </w:r>
    </w:p>
    <w:p w14:paraId="4BB4D2DA" w14:textId="77777777" w:rsidR="00EA1E36" w:rsidRPr="00754F3A" w:rsidRDefault="00EA1E36" w:rsidP="00EA1E36">
      <w:pPr>
        <w:pStyle w:val="ListParagraph"/>
        <w:numPr>
          <w:ilvl w:val="0"/>
          <w:numId w:val="2"/>
        </w:numPr>
        <w:spacing w:after="0" w:line="240" w:lineRule="auto"/>
      </w:pPr>
      <w:r w:rsidRPr="00754F3A">
        <w:rPr>
          <w:color w:val="000000"/>
        </w:rPr>
        <w:t>Understand the determination of income distribution, including poverty and discrimination</w:t>
      </w:r>
      <w:r>
        <w:rPr>
          <w:color w:val="000000"/>
        </w:rPr>
        <w:t xml:space="preserve"> </w:t>
      </w:r>
    </w:p>
    <w:p w14:paraId="7309CA03" w14:textId="77777777" w:rsidR="00EA1E36" w:rsidRPr="00754F3A" w:rsidRDefault="00EA1E36" w:rsidP="00EA1E36">
      <w:pPr>
        <w:pStyle w:val="ListParagraph"/>
        <w:numPr>
          <w:ilvl w:val="0"/>
          <w:numId w:val="2"/>
        </w:numPr>
        <w:spacing w:after="0" w:line="240" w:lineRule="auto"/>
      </w:pPr>
      <w:r w:rsidRPr="00754F3A">
        <w:rPr>
          <w:color w:val="000000"/>
        </w:rPr>
        <w:t>Apply economic reasoning to better understand and critically evaluate real world circumstances and events</w:t>
      </w:r>
      <w:r>
        <w:rPr>
          <w:color w:val="000000"/>
        </w:rPr>
        <w:t xml:space="preserve"> </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32209E3" w14:textId="77777777" w:rsidR="00EA1E36" w:rsidRDefault="00EA1E36" w:rsidP="00EA1E36">
      <w:pPr>
        <w:pStyle w:val="ListParagraph"/>
      </w:pPr>
      <w:r w:rsidRPr="00EA1E36">
        <w:rPr>
          <w:i/>
        </w:rPr>
        <w:t>Principles of Microeconomics</w:t>
      </w:r>
    </w:p>
    <w:p w14:paraId="6BE1FD17" w14:textId="77777777" w:rsidR="00EA1E36" w:rsidRDefault="00EA1E36" w:rsidP="00EA1E36">
      <w:pPr>
        <w:pStyle w:val="ListParagraph"/>
      </w:pPr>
      <w:r>
        <w:t>A FREE Online Educational Resource from OpenStax</w:t>
      </w:r>
    </w:p>
    <w:p w14:paraId="57B73AF6" w14:textId="77777777" w:rsidR="00EA1E36" w:rsidRPr="00EA1E36" w:rsidRDefault="00EA1E36" w:rsidP="00EA1E36">
      <w:pPr>
        <w:pStyle w:val="ListParagraph"/>
        <w:rPr>
          <w:color w:val="424242"/>
          <w:shd w:val="clear" w:color="auto" w:fill="FFFFFF"/>
        </w:rPr>
      </w:pPr>
    </w:p>
    <w:p w14:paraId="2B5DE6E1" w14:textId="467F64F0" w:rsidR="00EA1E36" w:rsidRPr="00EA1E36" w:rsidRDefault="00EA1E36" w:rsidP="00EA1E36">
      <w:pPr>
        <w:pStyle w:val="ListParagraph"/>
        <w:rPr>
          <w:color w:val="424242"/>
          <w:shd w:val="clear" w:color="auto" w:fill="FFFFFF"/>
        </w:rPr>
      </w:pPr>
      <w:hyperlink r:id="rId10" w:history="1">
        <w:r w:rsidRPr="00986F97">
          <w:rPr>
            <w:rStyle w:val="Hyperlink"/>
            <w:shd w:val="clear" w:color="auto" w:fill="FFFFFF"/>
          </w:rPr>
          <w:t>https://openstax.org/details/books/principles-microeconomics-3e</w:t>
        </w:r>
      </w:hyperlink>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20501B5D" w:rsidR="002D552E" w:rsidRDefault="002D552E" w:rsidP="002D552E">
      <w:pPr>
        <w:spacing w:after="0" w:line="240" w:lineRule="auto"/>
        <w:rPr>
          <w:rFonts w:eastAsia="Times New Roman" w:cs="Times New Roman"/>
          <w:b/>
          <w:szCs w:val="24"/>
        </w:rPr>
      </w:pPr>
    </w:p>
    <w:p w14:paraId="3C367FE6" w14:textId="35FBD3D0" w:rsidR="00EA1E36" w:rsidRDefault="00EA1E36" w:rsidP="00EA1E36">
      <w:pPr>
        <w:spacing w:after="0" w:line="240" w:lineRule="auto"/>
        <w:ind w:firstLine="720"/>
        <w:rPr>
          <w:szCs w:val="24"/>
        </w:rPr>
      </w:pPr>
      <w:r w:rsidRPr="0023429D">
        <w:rPr>
          <w:szCs w:val="24"/>
        </w:rPr>
        <w:t>Research of articles as assigned by instructor.</w:t>
      </w:r>
    </w:p>
    <w:p w14:paraId="18F9A98F" w14:textId="77777777" w:rsidR="00EA1E36" w:rsidRPr="002D552E" w:rsidRDefault="00EA1E36" w:rsidP="00EA1E36">
      <w:pPr>
        <w:spacing w:after="0" w:line="240" w:lineRule="auto"/>
        <w:ind w:firstLine="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09FE2034"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7526331E" w14:textId="558409FF"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45805E78" w14:textId="68B4EB79"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7FBA5E8A" w14:textId="2BC9CF51"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78232193" w14:textId="76CC0BB8"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0CEA93D9" w14:textId="1E36A501"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3164E18B" w14:textId="77777777" w:rsidR="00EA1E36" w:rsidRDefault="00EA1E36"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985EB8E" w14:textId="77777777" w:rsidR="00EA1E36" w:rsidRDefault="00EA1E36" w:rsidP="00EA1E36">
      <w:pPr>
        <w:pStyle w:val="NoSpacing"/>
        <w:ind w:left="720" w:firstLine="720"/>
        <w:rPr>
          <w:rFonts w:eastAsia="Times New Roman"/>
          <w:b/>
          <w:szCs w:val="24"/>
        </w:rPr>
      </w:pPr>
      <w:r w:rsidRPr="00B00AA7">
        <w:rPr>
          <w:rFonts w:eastAsia="Times New Roman"/>
          <w:b/>
          <w:szCs w:val="24"/>
        </w:rPr>
        <w:t>Example:</w:t>
      </w:r>
    </w:p>
    <w:p w14:paraId="31AA74AA" w14:textId="77777777" w:rsidR="00EA1E36" w:rsidRPr="00B00AA7" w:rsidRDefault="00EA1E36" w:rsidP="00EA1E36">
      <w:pPr>
        <w:pStyle w:val="NoSpacing"/>
        <w:rPr>
          <w:rFonts w:eastAsia="Times New Roman"/>
          <w:b/>
          <w:szCs w:val="24"/>
        </w:rPr>
      </w:pP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t>Points</w:t>
      </w:r>
      <w:r>
        <w:rPr>
          <w:rFonts w:eastAsia="Times New Roman"/>
          <w:b/>
          <w:szCs w:val="24"/>
        </w:rPr>
        <w:tab/>
      </w:r>
      <w:r>
        <w:rPr>
          <w:rFonts w:eastAsia="Times New Roman"/>
          <w:b/>
          <w:szCs w:val="24"/>
        </w:rPr>
        <w:tab/>
      </w:r>
      <w:r>
        <w:rPr>
          <w:rFonts w:eastAsia="Times New Roman"/>
          <w:b/>
          <w:szCs w:val="24"/>
        </w:rPr>
        <w:tab/>
        <w:t>%</w:t>
      </w:r>
    </w:p>
    <w:p w14:paraId="734A5B92" w14:textId="77777777" w:rsidR="00EA1E36" w:rsidRDefault="00EA1E36" w:rsidP="00EA1E36">
      <w:pPr>
        <w:pStyle w:val="NoSpacing"/>
        <w:rPr>
          <w:rFonts w:eastAsia="Times New Roman"/>
          <w:szCs w:val="24"/>
        </w:rPr>
      </w:pPr>
      <w:r>
        <w:rPr>
          <w:rFonts w:eastAsia="Times New Roman"/>
          <w:szCs w:val="24"/>
        </w:rPr>
        <w:tab/>
      </w:r>
      <w:r>
        <w:rPr>
          <w:rFonts w:eastAsia="Times New Roman"/>
          <w:szCs w:val="24"/>
        </w:rPr>
        <w:tab/>
        <w:t xml:space="preserve">Exams </w:t>
      </w:r>
      <w:r>
        <w:rPr>
          <w:rFonts w:eastAsia="Times New Roman"/>
          <w:szCs w:val="24"/>
        </w:rPr>
        <w:tab/>
      </w:r>
      <w:r>
        <w:rPr>
          <w:rFonts w:eastAsia="Times New Roman"/>
          <w:szCs w:val="24"/>
        </w:rPr>
        <w:tab/>
      </w:r>
      <w:proofErr w:type="gramStart"/>
      <w:r>
        <w:rPr>
          <w:rFonts w:eastAsia="Times New Roman"/>
          <w:szCs w:val="24"/>
        </w:rPr>
        <w:tab/>
        <w:t xml:space="preserve">  600</w:t>
      </w:r>
      <w:proofErr w:type="gramEnd"/>
      <w:r>
        <w:rPr>
          <w:rFonts w:eastAsia="Times New Roman"/>
          <w:szCs w:val="24"/>
        </w:rPr>
        <w:tab/>
      </w:r>
      <w:r>
        <w:rPr>
          <w:rFonts w:eastAsia="Times New Roman"/>
          <w:szCs w:val="24"/>
        </w:rPr>
        <w:tab/>
      </w:r>
      <w:r>
        <w:rPr>
          <w:rFonts w:eastAsia="Times New Roman"/>
          <w:szCs w:val="24"/>
        </w:rPr>
        <w:tab/>
        <w:t>60%</w:t>
      </w:r>
    </w:p>
    <w:p w14:paraId="06A7EAA0" w14:textId="77777777" w:rsidR="00EA1E36" w:rsidRDefault="00EA1E36" w:rsidP="00EA1E36">
      <w:pPr>
        <w:pStyle w:val="NoSpacing"/>
        <w:rPr>
          <w:rFonts w:eastAsia="Times New Roman"/>
          <w:szCs w:val="24"/>
        </w:rPr>
      </w:pPr>
      <w:r>
        <w:rPr>
          <w:rFonts w:eastAsia="Times New Roman"/>
          <w:szCs w:val="24"/>
        </w:rPr>
        <w:tab/>
      </w:r>
      <w:r>
        <w:rPr>
          <w:rFonts w:eastAsia="Times New Roman"/>
          <w:szCs w:val="24"/>
        </w:rPr>
        <w:tab/>
        <w:t>Quizzes</w:t>
      </w:r>
      <w:r>
        <w:rPr>
          <w:rFonts w:eastAsia="Times New Roman"/>
          <w:szCs w:val="24"/>
        </w:rPr>
        <w:tab/>
      </w:r>
      <w:proofErr w:type="gramStart"/>
      <w:r>
        <w:rPr>
          <w:rFonts w:eastAsia="Times New Roman"/>
          <w:szCs w:val="24"/>
        </w:rPr>
        <w:tab/>
        <w:t xml:space="preserve">  200</w:t>
      </w:r>
      <w:proofErr w:type="gramEnd"/>
      <w:r>
        <w:rPr>
          <w:rFonts w:eastAsia="Times New Roman"/>
          <w:szCs w:val="24"/>
        </w:rPr>
        <w:tab/>
      </w:r>
      <w:r>
        <w:rPr>
          <w:rFonts w:eastAsia="Times New Roman"/>
          <w:szCs w:val="24"/>
        </w:rPr>
        <w:tab/>
      </w:r>
      <w:r>
        <w:rPr>
          <w:rFonts w:eastAsia="Times New Roman"/>
          <w:szCs w:val="24"/>
        </w:rPr>
        <w:tab/>
        <w:t>20%</w:t>
      </w:r>
    </w:p>
    <w:p w14:paraId="72E0B5E4" w14:textId="77777777" w:rsidR="00EA1E36" w:rsidRDefault="00EA1E36" w:rsidP="00EA1E36">
      <w:pPr>
        <w:pStyle w:val="NoSpacing"/>
        <w:rPr>
          <w:rFonts w:eastAsia="Times New Roman"/>
          <w:szCs w:val="24"/>
        </w:rPr>
      </w:pPr>
      <w:r>
        <w:rPr>
          <w:rFonts w:eastAsia="Times New Roman"/>
          <w:szCs w:val="24"/>
        </w:rPr>
        <w:tab/>
      </w:r>
      <w:r>
        <w:rPr>
          <w:rFonts w:eastAsia="Times New Roman"/>
          <w:szCs w:val="24"/>
        </w:rPr>
        <w:tab/>
        <w:t>Project</w:t>
      </w:r>
      <w:r>
        <w:rPr>
          <w:rFonts w:eastAsia="Times New Roman"/>
          <w:szCs w:val="24"/>
        </w:rPr>
        <w:tab/>
      </w:r>
      <w:r>
        <w:rPr>
          <w:rFonts w:eastAsia="Times New Roman"/>
          <w:szCs w:val="24"/>
        </w:rPr>
        <w:tab/>
      </w:r>
      <w:proofErr w:type="gramStart"/>
      <w:r>
        <w:rPr>
          <w:rFonts w:eastAsia="Times New Roman"/>
          <w:szCs w:val="24"/>
        </w:rPr>
        <w:tab/>
        <w:t xml:space="preserve">  100</w:t>
      </w:r>
      <w:proofErr w:type="gramEnd"/>
      <w:r>
        <w:rPr>
          <w:rFonts w:eastAsia="Times New Roman"/>
          <w:szCs w:val="24"/>
        </w:rPr>
        <w:tab/>
      </w:r>
      <w:r>
        <w:rPr>
          <w:rFonts w:eastAsia="Times New Roman"/>
          <w:szCs w:val="24"/>
        </w:rPr>
        <w:tab/>
      </w:r>
      <w:r>
        <w:rPr>
          <w:rFonts w:eastAsia="Times New Roman"/>
          <w:szCs w:val="24"/>
        </w:rPr>
        <w:tab/>
        <w:t>10%</w:t>
      </w:r>
    </w:p>
    <w:p w14:paraId="31AEEDC1" w14:textId="77777777" w:rsidR="00EA1E36" w:rsidRDefault="00EA1E36" w:rsidP="00EA1E36">
      <w:pPr>
        <w:pStyle w:val="NoSpacing"/>
        <w:rPr>
          <w:rFonts w:eastAsia="Times New Roman"/>
          <w:szCs w:val="24"/>
        </w:rPr>
      </w:pPr>
      <w:r>
        <w:rPr>
          <w:rFonts w:eastAsia="Times New Roman"/>
          <w:szCs w:val="24"/>
        </w:rPr>
        <w:tab/>
      </w:r>
      <w:r>
        <w:rPr>
          <w:rFonts w:eastAsia="Times New Roman"/>
          <w:szCs w:val="24"/>
        </w:rPr>
        <w:tab/>
        <w:t>Attendance</w:t>
      </w:r>
      <w:r>
        <w:rPr>
          <w:rFonts w:eastAsia="Times New Roman"/>
          <w:szCs w:val="24"/>
        </w:rPr>
        <w:tab/>
      </w:r>
      <w:r>
        <w:rPr>
          <w:rFonts w:eastAsia="Times New Roman"/>
          <w:szCs w:val="24"/>
        </w:rPr>
        <w:tab/>
        <w:t xml:space="preserve">    50</w:t>
      </w:r>
      <w:r>
        <w:rPr>
          <w:rFonts w:eastAsia="Times New Roman"/>
          <w:szCs w:val="24"/>
        </w:rPr>
        <w:tab/>
      </w:r>
      <w:r>
        <w:rPr>
          <w:rFonts w:eastAsia="Times New Roman"/>
          <w:szCs w:val="24"/>
        </w:rPr>
        <w:tab/>
      </w:r>
      <w:proofErr w:type="gramStart"/>
      <w:r>
        <w:rPr>
          <w:rFonts w:eastAsia="Times New Roman"/>
          <w:szCs w:val="24"/>
        </w:rPr>
        <w:tab/>
        <w:t xml:space="preserve">  5</w:t>
      </w:r>
      <w:proofErr w:type="gramEnd"/>
      <w:r>
        <w:rPr>
          <w:rFonts w:eastAsia="Times New Roman"/>
          <w:szCs w:val="24"/>
        </w:rPr>
        <w:t>%</w:t>
      </w:r>
      <w:r>
        <w:rPr>
          <w:rFonts w:eastAsia="Times New Roman"/>
          <w:szCs w:val="24"/>
        </w:rPr>
        <w:tab/>
      </w:r>
    </w:p>
    <w:p w14:paraId="1EE3DDC1" w14:textId="77777777" w:rsidR="00EA1E36" w:rsidRPr="00B00AA7" w:rsidRDefault="00EA1E36" w:rsidP="00EA1E36">
      <w:pPr>
        <w:pStyle w:val="NoSpacing"/>
        <w:rPr>
          <w:rFonts w:eastAsia="Times New Roman"/>
          <w:szCs w:val="24"/>
          <w:u w:val="single"/>
        </w:rPr>
      </w:pPr>
      <w:r>
        <w:rPr>
          <w:rFonts w:eastAsia="Times New Roman"/>
          <w:szCs w:val="24"/>
        </w:rPr>
        <w:tab/>
      </w:r>
      <w:r>
        <w:rPr>
          <w:rFonts w:eastAsia="Times New Roman"/>
          <w:szCs w:val="24"/>
        </w:rPr>
        <w:tab/>
        <w:t>Participation</w:t>
      </w:r>
      <w:r>
        <w:rPr>
          <w:rFonts w:eastAsia="Times New Roman"/>
          <w:szCs w:val="24"/>
        </w:rPr>
        <w:tab/>
      </w:r>
      <w:r>
        <w:rPr>
          <w:rFonts w:eastAsia="Times New Roman"/>
          <w:szCs w:val="24"/>
        </w:rPr>
        <w:tab/>
        <w:t xml:space="preserve">  </w:t>
      </w:r>
      <w:r w:rsidRPr="00B00AA7">
        <w:rPr>
          <w:rFonts w:eastAsia="Times New Roman"/>
          <w:szCs w:val="24"/>
          <w:u w:val="single"/>
        </w:rPr>
        <w:t xml:space="preserve">  50</w:t>
      </w:r>
      <w:r>
        <w:rPr>
          <w:rFonts w:eastAsia="Times New Roman"/>
          <w:szCs w:val="24"/>
        </w:rPr>
        <w:tab/>
      </w:r>
      <w:r>
        <w:rPr>
          <w:rFonts w:eastAsia="Times New Roman"/>
          <w:szCs w:val="24"/>
        </w:rPr>
        <w:tab/>
      </w:r>
      <w:proofErr w:type="gramStart"/>
      <w:r>
        <w:rPr>
          <w:rFonts w:eastAsia="Times New Roman"/>
          <w:szCs w:val="24"/>
        </w:rPr>
        <w:tab/>
      </w:r>
      <w:r w:rsidRPr="00B00AA7">
        <w:rPr>
          <w:rFonts w:eastAsia="Times New Roman"/>
          <w:szCs w:val="24"/>
          <w:u w:val="single"/>
        </w:rPr>
        <w:t xml:space="preserve">  5</w:t>
      </w:r>
      <w:proofErr w:type="gramEnd"/>
      <w:r w:rsidRPr="00B00AA7">
        <w:rPr>
          <w:rFonts w:eastAsia="Times New Roman"/>
          <w:szCs w:val="24"/>
          <w:u w:val="single"/>
        </w:rPr>
        <w:t>%</w:t>
      </w:r>
    </w:p>
    <w:p w14:paraId="26BF0A62" w14:textId="77777777" w:rsidR="00EA1E36" w:rsidRDefault="00EA1E36" w:rsidP="00EA1E36">
      <w:pPr>
        <w:pStyle w:val="NoSpacing"/>
        <w:rPr>
          <w:rFonts w:eastAsia="Times New Roman"/>
          <w:szCs w:val="24"/>
        </w:rPr>
      </w:pPr>
      <w:r>
        <w:rPr>
          <w:rFonts w:eastAsia="Times New Roman"/>
          <w:szCs w:val="24"/>
        </w:rPr>
        <w:tab/>
      </w:r>
      <w:r>
        <w:rPr>
          <w:rFonts w:eastAsia="Times New Roman"/>
          <w:szCs w:val="24"/>
        </w:rPr>
        <w:tab/>
        <w:t xml:space="preserve">   Total</w:t>
      </w:r>
      <w:r>
        <w:rPr>
          <w:rFonts w:eastAsia="Times New Roman"/>
          <w:szCs w:val="24"/>
        </w:rPr>
        <w:tab/>
      </w:r>
      <w:r>
        <w:rPr>
          <w:rFonts w:eastAsia="Times New Roman"/>
          <w:szCs w:val="24"/>
        </w:rPr>
        <w:tab/>
      </w:r>
      <w:r>
        <w:rPr>
          <w:rFonts w:eastAsia="Times New Roman"/>
          <w:szCs w:val="24"/>
        </w:rPr>
        <w:tab/>
        <w:t>1,000</w:t>
      </w:r>
      <w:r>
        <w:rPr>
          <w:rFonts w:eastAsia="Times New Roman"/>
          <w:szCs w:val="24"/>
        </w:rPr>
        <w:tab/>
      </w:r>
      <w:r>
        <w:rPr>
          <w:rFonts w:eastAsia="Times New Roman"/>
          <w:szCs w:val="24"/>
        </w:rPr>
        <w:tab/>
      </w:r>
      <w:r>
        <w:rPr>
          <w:rFonts w:eastAsia="Times New Roman"/>
          <w:szCs w:val="24"/>
        </w:rPr>
        <w:tab/>
        <w:t>100%</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062D6498" w:rsidR="002D552E" w:rsidRDefault="002D552E" w:rsidP="002D552E">
      <w:pPr>
        <w:widowControl w:val="0"/>
        <w:autoSpaceDE w:val="0"/>
        <w:autoSpaceDN w:val="0"/>
        <w:adjustRightInd w:val="0"/>
        <w:spacing w:after="0" w:line="240" w:lineRule="auto"/>
        <w:rPr>
          <w:rFonts w:eastAsia="Times New Roman" w:cs="Times New Roman"/>
          <w:b/>
          <w:szCs w:val="24"/>
        </w:rPr>
      </w:pPr>
    </w:p>
    <w:p w14:paraId="47F95208" w14:textId="77777777" w:rsidR="00EA1E36" w:rsidRPr="00BB6206" w:rsidRDefault="00EA1E36" w:rsidP="00EA1E36">
      <w:pPr>
        <w:ind w:left="720"/>
        <w:jc w:val="both"/>
      </w:pPr>
      <w:r w:rsidRPr="00BB6206">
        <w:t xml:space="preserve">Classes will consist of lectures, class discussions, projects, videos, outside assignments </w:t>
      </w:r>
      <w:r w:rsidRPr="008A427C">
        <w:t>and supplemental materials. Interactive class discussion is encouraged and staying</w:t>
      </w:r>
      <w:r w:rsidRPr="00BB6206">
        <w:t xml:space="preserve"> current on reading assignments </w:t>
      </w:r>
      <w:r>
        <w:t xml:space="preserve">is </w:t>
      </w:r>
      <w:r w:rsidRPr="00BB6206">
        <w:t>necessary to be able to actively participate in class discussions.</w:t>
      </w:r>
    </w:p>
    <w:p w14:paraId="1678DF8E" w14:textId="77777777" w:rsidR="00EA1E36" w:rsidRDefault="00EA1E36"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4B1AD32"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1F4E2218" w14:textId="77777777" w:rsidR="00EA1E36" w:rsidRPr="0051463C" w:rsidRDefault="00EA1E36" w:rsidP="5CCF2D65">
      <w:pPr>
        <w:widowControl w:val="0"/>
        <w:autoSpaceDE w:val="0"/>
        <w:autoSpaceDN w:val="0"/>
        <w:adjustRightInd w:val="0"/>
        <w:spacing w:after="0" w:line="240" w:lineRule="auto"/>
        <w:ind w:left="720"/>
        <w:rPr>
          <w:rFonts w:eastAsia="Times New Roman" w:cs="Times New Roman"/>
          <w:b/>
          <w:bCs/>
        </w:rPr>
      </w:pPr>
    </w:p>
    <w:p w14:paraId="5248C563" w14:textId="705BFF23" w:rsidR="00EA1E36" w:rsidRPr="00F6346F" w:rsidRDefault="00EA1E36" w:rsidP="00EA1E36">
      <w:pPr>
        <w:ind w:firstLine="720"/>
        <w:rPr>
          <w:b/>
        </w:rPr>
      </w:pPr>
      <w:r>
        <w:rPr>
          <w:b/>
        </w:rPr>
        <w:t>S</w:t>
      </w:r>
      <w:r w:rsidRPr="00F6346F">
        <w:rPr>
          <w:b/>
        </w:rPr>
        <w:t>uggested Course Outline</w:t>
      </w:r>
      <w:r>
        <w:rPr>
          <w:b/>
        </w:rPr>
        <w:tab/>
      </w:r>
      <w:r>
        <w:rPr>
          <w:b/>
        </w:rPr>
        <w:tab/>
      </w:r>
      <w:r>
        <w:rPr>
          <w:b/>
        </w:rPr>
        <w:tab/>
      </w:r>
      <w:r>
        <w:rPr>
          <w:b/>
        </w:rPr>
        <w:tab/>
      </w:r>
      <w:r>
        <w:rPr>
          <w:b/>
        </w:rPr>
        <w:tab/>
        <w:t xml:space="preserve">Learning Outcome(s) </w:t>
      </w:r>
      <w:r>
        <w:rPr>
          <w:b/>
        </w:rPr>
        <w:tab/>
      </w:r>
      <w:r>
        <w:rPr>
          <w:b/>
        </w:rPr>
        <w:tab/>
      </w:r>
      <w:r>
        <w:rPr>
          <w:b/>
        </w:rPr>
        <w:tab/>
      </w:r>
      <w:r>
        <w:rPr>
          <w:b/>
        </w:rPr>
        <w:tab/>
      </w:r>
      <w:r>
        <w:rPr>
          <w:b/>
        </w:rPr>
        <w:tab/>
      </w:r>
      <w:r>
        <w:rPr>
          <w:b/>
        </w:rPr>
        <w:tab/>
      </w:r>
      <w:r>
        <w:rPr>
          <w:b/>
        </w:rPr>
        <w:tab/>
      </w:r>
      <w:r>
        <w:rPr>
          <w:b/>
        </w:rPr>
        <w:tab/>
      </w:r>
      <w:r>
        <w:rPr>
          <w:b/>
        </w:rPr>
        <w:tab/>
      </w:r>
      <w:r>
        <w:rPr>
          <w:b/>
        </w:rPr>
        <w:tab/>
        <w:t>Covered</w:t>
      </w:r>
    </w:p>
    <w:p w14:paraId="4CC94693" w14:textId="77777777" w:rsidR="00EA1E36" w:rsidRDefault="00EA1E36" w:rsidP="00EA1E36">
      <w:pPr>
        <w:ind w:left="3600" w:hanging="3600"/>
        <w:rPr>
          <w:bCs/>
        </w:rPr>
      </w:pPr>
      <w:r w:rsidRPr="009E38D6">
        <w:rPr>
          <w:bCs/>
        </w:rPr>
        <w:t xml:space="preserve">Week 1  </w:t>
      </w:r>
      <w:r>
        <w:rPr>
          <w:bCs/>
        </w:rPr>
        <w:t xml:space="preserve"> Welcome to Economics</w:t>
      </w:r>
      <w:r>
        <w:rPr>
          <w:bCs/>
        </w:rPr>
        <w:tab/>
      </w:r>
      <w:r>
        <w:rPr>
          <w:bCs/>
        </w:rPr>
        <w:tab/>
      </w:r>
      <w:r>
        <w:rPr>
          <w:bCs/>
        </w:rPr>
        <w:tab/>
      </w:r>
      <w:r>
        <w:rPr>
          <w:bCs/>
        </w:rPr>
        <w:tab/>
      </w:r>
      <w:r>
        <w:rPr>
          <w:bCs/>
        </w:rPr>
        <w:tab/>
      </w:r>
      <w:r>
        <w:rPr>
          <w:bCs/>
        </w:rPr>
        <w:tab/>
        <w:t>1, 2, 4</w:t>
      </w:r>
    </w:p>
    <w:p w14:paraId="60A5468C" w14:textId="516C46AE" w:rsidR="00EA1E36" w:rsidRDefault="00EA1E36" w:rsidP="00EA1E36">
      <w:pPr>
        <w:rPr>
          <w:bCs/>
        </w:rPr>
      </w:pPr>
    </w:p>
    <w:p w14:paraId="3F905E33" w14:textId="77777777" w:rsidR="00EA1E36" w:rsidRDefault="00EA1E36" w:rsidP="00EA1E36">
      <w:pPr>
        <w:ind w:left="3600" w:hanging="3600"/>
      </w:pPr>
      <w:r>
        <w:t>W</w:t>
      </w:r>
      <w:r w:rsidRPr="009E38D6">
        <w:t xml:space="preserve">eek 2 </w:t>
      </w:r>
      <w:r>
        <w:t xml:space="preserve">  </w:t>
      </w:r>
      <w:r>
        <w:rPr>
          <w:bCs/>
        </w:rPr>
        <w:t>Choice in a World of Scarcity</w:t>
      </w:r>
      <w:r>
        <w:rPr>
          <w:bCs/>
        </w:rPr>
        <w:tab/>
      </w:r>
      <w:r>
        <w:rPr>
          <w:bCs/>
        </w:rPr>
        <w:tab/>
      </w:r>
      <w:r>
        <w:rPr>
          <w:bCs/>
        </w:rPr>
        <w:tab/>
      </w:r>
      <w:r>
        <w:rPr>
          <w:bCs/>
        </w:rPr>
        <w:tab/>
      </w:r>
      <w:r>
        <w:rPr>
          <w:bCs/>
        </w:rPr>
        <w:tab/>
        <w:t>1, 2, 3, 4</w:t>
      </w:r>
    </w:p>
    <w:p w14:paraId="207A8F3D" w14:textId="77777777" w:rsidR="00EA1E36" w:rsidRDefault="00EA1E36" w:rsidP="00EA1E36">
      <w:pPr>
        <w:ind w:left="3600" w:hanging="2880"/>
      </w:pPr>
      <w:r>
        <w:t xml:space="preserve">    Demand &amp; Supply</w:t>
      </w:r>
      <w:r w:rsidRPr="009E38D6">
        <w:t xml:space="preserve"> </w:t>
      </w:r>
      <w:r>
        <w:tab/>
      </w:r>
      <w:r>
        <w:tab/>
      </w:r>
      <w:r>
        <w:tab/>
      </w:r>
      <w:r>
        <w:tab/>
      </w:r>
      <w:r>
        <w:tab/>
      </w:r>
      <w:r>
        <w:tab/>
      </w:r>
      <w:r w:rsidRPr="00A62090">
        <w:t>1, 2, 3, 4, 5</w:t>
      </w:r>
    </w:p>
    <w:p w14:paraId="18D5E04B" w14:textId="53838D5B" w:rsidR="00EA1E36" w:rsidRPr="009E38D6" w:rsidRDefault="00EA1E36" w:rsidP="00EA1E36">
      <w:pPr>
        <w:ind w:left="2880" w:hanging="2880"/>
      </w:pPr>
    </w:p>
    <w:p w14:paraId="600A5B83" w14:textId="77777777" w:rsidR="00EA1E36" w:rsidRPr="009E38D6" w:rsidRDefault="00EA1E36" w:rsidP="00EA1E36">
      <w:r w:rsidRPr="009E38D6">
        <w:t>Week 3</w:t>
      </w:r>
      <w:r>
        <w:t xml:space="preserve">   Labor &amp; Financial Markets</w:t>
      </w:r>
      <w:r>
        <w:tab/>
      </w:r>
      <w:r>
        <w:tab/>
      </w:r>
      <w:r>
        <w:tab/>
      </w:r>
      <w:r>
        <w:tab/>
      </w:r>
      <w:r>
        <w:tab/>
      </w:r>
      <w:r>
        <w:tab/>
        <w:t>1, 5, 13</w:t>
      </w:r>
    </w:p>
    <w:p w14:paraId="08658842" w14:textId="474B4235" w:rsidR="00EA1E36" w:rsidRPr="009E38D6" w:rsidRDefault="00EA1E36" w:rsidP="00EA1E36"/>
    <w:p w14:paraId="3A291362" w14:textId="663E8259" w:rsidR="00EA1E36" w:rsidRPr="009E38D6" w:rsidRDefault="00EA1E36" w:rsidP="00EA1E36">
      <w:r w:rsidRPr="009E38D6">
        <w:t xml:space="preserve">Week 4  </w:t>
      </w:r>
      <w:r>
        <w:t xml:space="preserve"> </w:t>
      </w:r>
      <w:r>
        <w:t>Elasticity</w:t>
      </w:r>
      <w:r w:rsidRPr="009E38D6">
        <w:t xml:space="preserve"> </w:t>
      </w:r>
      <w:r w:rsidRPr="009E38D6">
        <w:tab/>
      </w:r>
      <w:r w:rsidRPr="009E38D6">
        <w:tab/>
      </w:r>
      <w:r>
        <w:tab/>
      </w:r>
      <w:r>
        <w:tab/>
      </w:r>
      <w:r>
        <w:tab/>
      </w:r>
      <w:r>
        <w:tab/>
      </w:r>
      <w:r>
        <w:tab/>
      </w:r>
      <w:r>
        <w:tab/>
        <w:t>5, 12</w:t>
      </w:r>
    </w:p>
    <w:p w14:paraId="54D97469" w14:textId="4026F481" w:rsidR="00EA1E36" w:rsidRDefault="00EA1E36" w:rsidP="00EA1E36">
      <w:r>
        <w:tab/>
        <w:t>Consumer Choices</w:t>
      </w:r>
      <w:r>
        <w:tab/>
      </w:r>
      <w:r>
        <w:tab/>
      </w:r>
      <w:r>
        <w:tab/>
      </w:r>
      <w:r>
        <w:tab/>
      </w:r>
      <w:r>
        <w:tab/>
      </w:r>
      <w:r>
        <w:tab/>
      </w:r>
      <w:r>
        <w:tab/>
        <w:t>1, 2, 7</w:t>
      </w:r>
      <w:r>
        <w:tab/>
      </w:r>
    </w:p>
    <w:p w14:paraId="3553C9DF" w14:textId="77777777" w:rsidR="00EA1E36" w:rsidRPr="009E38D6" w:rsidRDefault="00EA1E36" w:rsidP="00EA1E36"/>
    <w:p w14:paraId="6A742ECD" w14:textId="77777777" w:rsidR="00EA1E36" w:rsidRDefault="00EA1E36" w:rsidP="00EA1E36">
      <w:pPr>
        <w:ind w:left="2880" w:hanging="2880"/>
      </w:pPr>
      <w:r w:rsidRPr="009E38D6">
        <w:t>Week 5</w:t>
      </w:r>
      <w:r>
        <w:t xml:space="preserve">   Production, Costs &amp; Industry Structure</w:t>
      </w:r>
      <w:r>
        <w:tab/>
      </w:r>
      <w:r>
        <w:tab/>
      </w:r>
      <w:r>
        <w:tab/>
      </w:r>
      <w:r>
        <w:tab/>
        <w:t>4, 7, 8, 9</w:t>
      </w:r>
    </w:p>
    <w:p w14:paraId="0634508F" w14:textId="77777777" w:rsidR="00EA1E36" w:rsidRPr="009E38D6" w:rsidRDefault="00EA1E36" w:rsidP="00EA1E36"/>
    <w:p w14:paraId="20032883" w14:textId="77777777" w:rsidR="00EA1E36" w:rsidRDefault="00EA1E36" w:rsidP="00EA1E36">
      <w:pPr>
        <w:ind w:left="2880" w:hanging="2880"/>
      </w:pPr>
      <w:r w:rsidRPr="009E38D6">
        <w:t xml:space="preserve">Week 6  </w:t>
      </w:r>
      <w:r>
        <w:t xml:space="preserve"> Perfect Competition</w:t>
      </w:r>
      <w:r>
        <w:tab/>
      </w:r>
      <w:r>
        <w:tab/>
      </w:r>
      <w:r>
        <w:tab/>
      </w:r>
      <w:r>
        <w:tab/>
      </w:r>
      <w:r>
        <w:tab/>
      </w:r>
      <w:r>
        <w:tab/>
      </w:r>
      <w:r>
        <w:tab/>
        <w:t>10, 11</w:t>
      </w:r>
    </w:p>
    <w:p w14:paraId="3435E3A9" w14:textId="77777777" w:rsidR="00EA1E36" w:rsidRDefault="00EA1E36" w:rsidP="00EA1E36">
      <w:pPr>
        <w:ind w:left="2880" w:hanging="2160"/>
      </w:pPr>
      <w:r>
        <w:t xml:space="preserve">   Monopoly</w:t>
      </w:r>
      <w:r>
        <w:tab/>
      </w:r>
      <w:r>
        <w:tab/>
      </w:r>
      <w:r>
        <w:tab/>
      </w:r>
      <w:r>
        <w:tab/>
      </w:r>
      <w:r>
        <w:tab/>
      </w:r>
      <w:r>
        <w:tab/>
      </w:r>
      <w:r>
        <w:tab/>
        <w:t>10, 11, 15</w:t>
      </w:r>
    </w:p>
    <w:p w14:paraId="126B9B78" w14:textId="77777777" w:rsidR="00EA1E36" w:rsidRDefault="00EA1E36" w:rsidP="00EA1E36">
      <w:pPr>
        <w:ind w:left="2880" w:hanging="2880"/>
      </w:pPr>
      <w:r>
        <w:t xml:space="preserve"> </w:t>
      </w:r>
    </w:p>
    <w:p w14:paraId="4538129A" w14:textId="77777777" w:rsidR="00EA1E36" w:rsidRPr="009E38D6" w:rsidRDefault="00EA1E36" w:rsidP="00EA1E36">
      <w:pPr>
        <w:ind w:left="2880" w:hanging="2880"/>
        <w:rPr>
          <w:b/>
          <w:bCs/>
        </w:rPr>
      </w:pPr>
      <w:r w:rsidRPr="009E38D6">
        <w:t xml:space="preserve">Week 7  </w:t>
      </w:r>
      <w:r>
        <w:t xml:space="preserve"> Monopolistic Competition &amp; Oligopoly</w:t>
      </w:r>
      <w:r>
        <w:tab/>
      </w:r>
      <w:r>
        <w:tab/>
      </w:r>
      <w:r>
        <w:tab/>
      </w:r>
      <w:r>
        <w:tab/>
      </w:r>
      <w:r>
        <w:rPr>
          <w:bCs/>
        </w:rPr>
        <w:t>10, 11, 15</w:t>
      </w:r>
    </w:p>
    <w:p w14:paraId="132E66C7" w14:textId="77777777" w:rsidR="00EA1E36" w:rsidRPr="009E38D6" w:rsidRDefault="00EA1E36" w:rsidP="00EA1E36">
      <w:r w:rsidRPr="009E38D6">
        <w:tab/>
      </w:r>
      <w:r w:rsidRPr="009E38D6">
        <w:tab/>
      </w:r>
      <w:r w:rsidRPr="009E38D6">
        <w:tab/>
      </w:r>
    </w:p>
    <w:p w14:paraId="7629A90C" w14:textId="77777777" w:rsidR="00EA1E36" w:rsidRPr="009E38D6" w:rsidRDefault="00EA1E36" w:rsidP="00EA1E36">
      <w:pPr>
        <w:ind w:left="2880" w:hanging="2880"/>
      </w:pPr>
      <w:r w:rsidRPr="009E38D6">
        <w:t>Week 8</w:t>
      </w:r>
      <w:r>
        <w:t xml:space="preserve">   </w:t>
      </w:r>
      <w:r w:rsidRPr="00787C69">
        <w:rPr>
          <w:b/>
        </w:rPr>
        <w:t>MID-TERM</w:t>
      </w:r>
      <w:r w:rsidRPr="009E38D6">
        <w:tab/>
      </w:r>
    </w:p>
    <w:p w14:paraId="37471983" w14:textId="77777777" w:rsidR="00EA1E36" w:rsidRPr="009E38D6" w:rsidRDefault="00EA1E36" w:rsidP="00EA1E36">
      <w:pPr>
        <w:rPr>
          <w:b/>
          <w:bCs/>
        </w:rPr>
      </w:pPr>
    </w:p>
    <w:p w14:paraId="3DAA7CA6" w14:textId="77777777" w:rsidR="00EA1E36" w:rsidRPr="009E38D6" w:rsidRDefault="00EA1E36" w:rsidP="00EA1E36">
      <w:r w:rsidRPr="009E38D6">
        <w:t xml:space="preserve">Week 9 </w:t>
      </w:r>
      <w:r>
        <w:t xml:space="preserve">  Monopoly &amp; Antitrust Policy</w:t>
      </w:r>
      <w:r>
        <w:tab/>
      </w:r>
      <w:r>
        <w:tab/>
      </w:r>
      <w:r>
        <w:tab/>
      </w:r>
      <w:r>
        <w:tab/>
      </w:r>
      <w:r>
        <w:tab/>
      </w:r>
      <w:r>
        <w:rPr>
          <w:bCs/>
        </w:rPr>
        <w:t>10, 11, 15</w:t>
      </w:r>
      <w:r>
        <w:tab/>
      </w:r>
    </w:p>
    <w:p w14:paraId="507CBFC6" w14:textId="77777777" w:rsidR="00EA1E36" w:rsidRPr="009E38D6" w:rsidRDefault="00EA1E36" w:rsidP="00EA1E36">
      <w:r>
        <w:tab/>
        <w:t xml:space="preserve">  </w:t>
      </w:r>
    </w:p>
    <w:p w14:paraId="5CD5F61B" w14:textId="44C80C79" w:rsidR="00EA1E36" w:rsidRPr="009E38D6" w:rsidRDefault="00EA1E36" w:rsidP="00EA1E36">
      <w:pPr>
        <w:ind w:left="3600" w:hanging="3600"/>
      </w:pPr>
      <w:r w:rsidRPr="009E38D6">
        <w:t xml:space="preserve">Week 10 </w:t>
      </w:r>
      <w:r>
        <w:t>Environmental Protection &amp; Negative Externalities</w:t>
      </w:r>
      <w:r w:rsidRPr="009E38D6">
        <w:t xml:space="preserve"> </w:t>
      </w:r>
      <w:r>
        <w:tab/>
      </w:r>
      <w:r>
        <w:tab/>
      </w:r>
      <w:r>
        <w:t>5, 15</w:t>
      </w:r>
      <w:r>
        <w:tab/>
      </w:r>
    </w:p>
    <w:p w14:paraId="174F4839" w14:textId="352F7A54" w:rsidR="00EA1E36" w:rsidRDefault="00EA1E36" w:rsidP="00EA1E36">
      <w:pPr>
        <w:tabs>
          <w:tab w:val="left" w:pos="7356"/>
        </w:tabs>
        <w:ind w:firstLine="720"/>
        <w:rPr>
          <w:bCs/>
        </w:rPr>
      </w:pPr>
      <w:r>
        <w:rPr>
          <w:bCs/>
        </w:rPr>
        <w:t xml:space="preserve">   </w:t>
      </w:r>
      <w:r w:rsidRPr="003271DB">
        <w:rPr>
          <w:bCs/>
        </w:rPr>
        <w:t>Positive Externalities &amp; Public Goods</w:t>
      </w:r>
      <w:r>
        <w:rPr>
          <w:bCs/>
        </w:rPr>
        <w:t xml:space="preserve"> </w:t>
      </w:r>
      <w:r>
        <w:rPr>
          <w:bCs/>
        </w:rPr>
        <w:tab/>
      </w:r>
      <w:r>
        <w:rPr>
          <w:bCs/>
        </w:rPr>
        <w:t>5, 15</w:t>
      </w:r>
    </w:p>
    <w:p w14:paraId="57926116" w14:textId="77777777" w:rsidR="00EA1E36" w:rsidRPr="009E38D6" w:rsidRDefault="00EA1E36" w:rsidP="00EA1E36">
      <w:pPr>
        <w:ind w:firstLine="720"/>
      </w:pPr>
    </w:p>
    <w:p w14:paraId="25A3738B" w14:textId="77777777" w:rsidR="00EA1E36" w:rsidRPr="00787C69" w:rsidRDefault="00EA1E36" w:rsidP="00EA1E36">
      <w:pPr>
        <w:ind w:left="1440" w:hanging="1440"/>
        <w:rPr>
          <w:bCs/>
        </w:rPr>
      </w:pPr>
      <w:r w:rsidRPr="009E38D6">
        <w:rPr>
          <w:bCs/>
        </w:rPr>
        <w:t>Week 11</w:t>
      </w:r>
      <w:r>
        <w:rPr>
          <w:bCs/>
        </w:rPr>
        <w:t xml:space="preserve"> </w:t>
      </w:r>
      <w:r>
        <w:t>Labor Markets &amp; Income</w:t>
      </w:r>
      <w:r>
        <w:tab/>
      </w:r>
      <w:r>
        <w:tab/>
      </w:r>
      <w:r>
        <w:tab/>
      </w:r>
      <w:r>
        <w:tab/>
      </w:r>
      <w:r>
        <w:tab/>
      </w:r>
      <w:r>
        <w:tab/>
        <w:t>3, 4, 9, 13, 14</w:t>
      </w:r>
      <w:r>
        <w:rPr>
          <w:bCs/>
        </w:rPr>
        <w:tab/>
      </w:r>
    </w:p>
    <w:p w14:paraId="0A945A37" w14:textId="77777777" w:rsidR="00EA1E36" w:rsidRPr="009E38D6" w:rsidRDefault="00EA1E36" w:rsidP="00EA1E36">
      <w:pPr>
        <w:ind w:left="1440" w:hanging="1440"/>
        <w:rPr>
          <w:b/>
        </w:rPr>
      </w:pPr>
    </w:p>
    <w:p w14:paraId="7855A4BA" w14:textId="77777777" w:rsidR="00EA1E36" w:rsidRDefault="00EA1E36" w:rsidP="00EA1E36">
      <w:pPr>
        <w:ind w:left="1440" w:hanging="1440"/>
      </w:pPr>
      <w:r w:rsidRPr="009E38D6">
        <w:t>Week 12</w:t>
      </w:r>
      <w:r>
        <w:t xml:space="preserve"> Poverty &amp; Economic Inequality</w:t>
      </w:r>
      <w:r>
        <w:tab/>
      </w:r>
      <w:r>
        <w:tab/>
      </w:r>
      <w:r>
        <w:tab/>
      </w:r>
      <w:r>
        <w:tab/>
      </w:r>
      <w:r>
        <w:tab/>
        <w:t>13, 14, 15</w:t>
      </w:r>
    </w:p>
    <w:p w14:paraId="089D6EFB" w14:textId="77777777" w:rsidR="00EA1E36" w:rsidRDefault="00EA1E36" w:rsidP="00EA1E36">
      <w:pPr>
        <w:ind w:left="1440" w:hanging="720"/>
        <w:rPr>
          <w:bCs/>
        </w:rPr>
      </w:pPr>
      <w:r>
        <w:rPr>
          <w:bCs/>
        </w:rPr>
        <w:t xml:space="preserve">   Information, Risk, &amp; Insurance</w:t>
      </w:r>
      <w:r>
        <w:rPr>
          <w:bCs/>
        </w:rPr>
        <w:tab/>
      </w:r>
      <w:r>
        <w:rPr>
          <w:bCs/>
        </w:rPr>
        <w:tab/>
      </w:r>
      <w:r>
        <w:rPr>
          <w:bCs/>
        </w:rPr>
        <w:tab/>
      </w:r>
      <w:r>
        <w:rPr>
          <w:bCs/>
        </w:rPr>
        <w:tab/>
      </w:r>
      <w:r>
        <w:rPr>
          <w:bCs/>
        </w:rPr>
        <w:tab/>
        <w:t>6, 14, 15</w:t>
      </w:r>
    </w:p>
    <w:p w14:paraId="1AB74CF5" w14:textId="77777777" w:rsidR="00EA1E36" w:rsidRPr="009E38D6" w:rsidRDefault="00EA1E36" w:rsidP="00EA1E36">
      <w:pPr>
        <w:ind w:left="1440" w:hanging="720"/>
      </w:pPr>
    </w:p>
    <w:p w14:paraId="05100835" w14:textId="77777777" w:rsidR="00EA1E36" w:rsidRDefault="00EA1E36" w:rsidP="00EA1E36">
      <w:r w:rsidRPr="009E38D6">
        <w:t>Week 13</w:t>
      </w:r>
      <w:r>
        <w:t xml:space="preserve"> </w:t>
      </w:r>
      <w:r>
        <w:rPr>
          <w:bCs/>
        </w:rPr>
        <w:t>Financial Markets</w:t>
      </w:r>
      <w:r>
        <w:rPr>
          <w:bCs/>
        </w:rPr>
        <w:tab/>
      </w:r>
      <w:r>
        <w:rPr>
          <w:bCs/>
        </w:rPr>
        <w:tab/>
      </w:r>
      <w:r>
        <w:rPr>
          <w:bCs/>
        </w:rPr>
        <w:tab/>
      </w:r>
      <w:r>
        <w:rPr>
          <w:bCs/>
        </w:rPr>
        <w:tab/>
      </w:r>
      <w:r>
        <w:rPr>
          <w:bCs/>
        </w:rPr>
        <w:tab/>
      </w:r>
      <w:r>
        <w:rPr>
          <w:bCs/>
        </w:rPr>
        <w:tab/>
      </w:r>
      <w:r>
        <w:rPr>
          <w:bCs/>
        </w:rPr>
        <w:tab/>
        <w:t>5, 6, 15</w:t>
      </w:r>
    </w:p>
    <w:p w14:paraId="53178B61" w14:textId="7ADEAFFB" w:rsidR="00EA1E36" w:rsidRDefault="00EA1E36" w:rsidP="00EA1E36"/>
    <w:p w14:paraId="494AF5EF" w14:textId="77777777" w:rsidR="00EA1E36" w:rsidRDefault="00EA1E36" w:rsidP="00EA1E36">
      <w:pPr>
        <w:ind w:left="2880" w:hanging="2880"/>
        <w:rPr>
          <w:bCs/>
        </w:rPr>
      </w:pPr>
      <w:r w:rsidRPr="009E38D6">
        <w:rPr>
          <w:bCs/>
        </w:rPr>
        <w:t>Week 14</w:t>
      </w:r>
      <w:r>
        <w:rPr>
          <w:bCs/>
        </w:rPr>
        <w:t xml:space="preserve"> Public Economy</w:t>
      </w:r>
      <w:r>
        <w:rPr>
          <w:bCs/>
        </w:rPr>
        <w:tab/>
      </w:r>
      <w:r>
        <w:rPr>
          <w:bCs/>
        </w:rPr>
        <w:tab/>
      </w:r>
      <w:r>
        <w:rPr>
          <w:bCs/>
        </w:rPr>
        <w:tab/>
      </w:r>
      <w:r>
        <w:rPr>
          <w:bCs/>
        </w:rPr>
        <w:tab/>
      </w:r>
      <w:r>
        <w:rPr>
          <w:bCs/>
        </w:rPr>
        <w:tab/>
      </w:r>
      <w:r>
        <w:rPr>
          <w:bCs/>
        </w:rPr>
        <w:tab/>
      </w:r>
      <w:r>
        <w:rPr>
          <w:bCs/>
        </w:rPr>
        <w:tab/>
      </w:r>
      <w:r>
        <w:t>1, 15</w:t>
      </w:r>
    </w:p>
    <w:p w14:paraId="5BC9A8AA" w14:textId="77777777" w:rsidR="00EA1E36" w:rsidRPr="009E38D6" w:rsidRDefault="00EA1E36" w:rsidP="00EA1E36">
      <w:pPr>
        <w:ind w:left="2880" w:hanging="2160"/>
        <w:rPr>
          <w:b/>
        </w:rPr>
      </w:pPr>
      <w:r>
        <w:rPr>
          <w:bCs/>
        </w:rPr>
        <w:t xml:space="preserve">   </w:t>
      </w:r>
      <w:r>
        <w:t>International Trade</w:t>
      </w:r>
      <w:r>
        <w:tab/>
      </w:r>
      <w:r>
        <w:tab/>
      </w:r>
      <w:r>
        <w:tab/>
      </w:r>
      <w:r>
        <w:tab/>
      </w:r>
      <w:r>
        <w:tab/>
      </w:r>
      <w:r>
        <w:tab/>
      </w:r>
      <w:r>
        <w:tab/>
        <w:t>5, 6, 15</w:t>
      </w:r>
    </w:p>
    <w:p w14:paraId="62586F9A" w14:textId="77777777" w:rsidR="00EA1E36" w:rsidRPr="009E38D6" w:rsidRDefault="00EA1E36" w:rsidP="00EA1E36"/>
    <w:p w14:paraId="75BE4BB9" w14:textId="77777777" w:rsidR="00EA1E36" w:rsidRDefault="00EA1E36" w:rsidP="00EA1E36">
      <w:r w:rsidRPr="009E38D6">
        <w:t>Week 15</w:t>
      </w:r>
      <w:r>
        <w:t xml:space="preserve"> Globalization &amp; Protectionism</w:t>
      </w:r>
      <w:r>
        <w:tab/>
      </w:r>
      <w:r>
        <w:tab/>
      </w:r>
      <w:r>
        <w:tab/>
      </w:r>
      <w:r>
        <w:tab/>
      </w:r>
      <w:r>
        <w:tab/>
        <w:t>1, 6, 15</w:t>
      </w:r>
    </w:p>
    <w:p w14:paraId="206BDDD0" w14:textId="77777777" w:rsidR="00EA1E36" w:rsidRDefault="00EA1E36" w:rsidP="00EA1E36">
      <w:pPr>
        <w:ind w:firstLine="720"/>
      </w:pPr>
      <w:r w:rsidRPr="009E38D6">
        <w:tab/>
      </w:r>
      <w:r w:rsidRPr="009E38D6">
        <w:tab/>
      </w:r>
    </w:p>
    <w:p w14:paraId="652933BA" w14:textId="77777777" w:rsidR="00EA1E36" w:rsidRPr="009E38D6" w:rsidRDefault="00EA1E36" w:rsidP="00EA1E36">
      <w:r w:rsidRPr="00787C69">
        <w:lastRenderedPageBreak/>
        <w:t>Week 16</w:t>
      </w:r>
      <w:r>
        <w:t xml:space="preserve">   </w:t>
      </w:r>
      <w:r w:rsidRPr="00AC487B">
        <w:rPr>
          <w:b/>
        </w:rPr>
        <w:t>FINAL</w:t>
      </w:r>
      <w:r w:rsidRPr="009E38D6">
        <w:tab/>
      </w:r>
      <w:r w:rsidRPr="009E38D6">
        <w:tab/>
      </w:r>
      <w:r w:rsidRPr="009E38D6">
        <w:tab/>
      </w:r>
    </w:p>
    <w:p w14:paraId="0FC494B4" w14:textId="42CCD2B3"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C12381A" w:rsidR="002D552E" w:rsidRDefault="002D552E" w:rsidP="002D552E">
      <w:pPr>
        <w:widowControl w:val="0"/>
        <w:autoSpaceDE w:val="0"/>
        <w:autoSpaceDN w:val="0"/>
        <w:adjustRightInd w:val="0"/>
        <w:spacing w:after="0" w:line="240" w:lineRule="auto"/>
        <w:rPr>
          <w:rFonts w:eastAsia="Times New Roman" w:cs="Times New Roman"/>
          <w:b/>
          <w:szCs w:val="24"/>
        </w:rPr>
      </w:pPr>
    </w:p>
    <w:p w14:paraId="36F8E28A" w14:textId="77777777" w:rsidR="00EA1E36" w:rsidRPr="00EA1E36" w:rsidRDefault="00EA1E36" w:rsidP="00EA1E36">
      <w:pPr>
        <w:ind w:left="720"/>
        <w:rPr>
          <w:rStyle w:val="Strong"/>
          <w:b w:val="0"/>
          <w:bCs w:val="0"/>
          <w:color w:val="000000"/>
        </w:rPr>
      </w:pPr>
      <w:r>
        <w:rPr>
          <w:b/>
        </w:rPr>
        <w:t xml:space="preserve">Student Responsibilities:  </w:t>
      </w:r>
      <w:r w:rsidRPr="00EA1E36">
        <w:rPr>
          <w:rStyle w:val="Strong"/>
          <w:b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  </w:t>
      </w:r>
      <w:r w:rsidRPr="00EA1E36">
        <w:rPr>
          <w:rStyle w:val="Strong"/>
          <w:b w:val="0"/>
          <w:color w:val="000000"/>
        </w:rPr>
        <w:t xml:space="preserve">No Plagiarism!  </w:t>
      </w:r>
    </w:p>
    <w:p w14:paraId="0517A80C" w14:textId="77777777" w:rsidR="00EA1E36" w:rsidRPr="002F2863" w:rsidRDefault="00EA1E36" w:rsidP="00EA1E36">
      <w:pPr>
        <w:rPr>
          <w:rStyle w:val="Strong"/>
          <w:b w:val="0"/>
          <w:bCs w:val="0"/>
          <w:color w:val="000000"/>
        </w:rPr>
      </w:pPr>
    </w:p>
    <w:p w14:paraId="779674A7" w14:textId="77777777" w:rsidR="00EA1E36" w:rsidRPr="002F2863" w:rsidRDefault="00EA1E36" w:rsidP="00EA1E36">
      <w:pPr>
        <w:ind w:left="720"/>
      </w:pPr>
      <w:r w:rsidRPr="002F2863">
        <w:rPr>
          <w:rStyle w:val="Strong"/>
          <w:color w:val="000000"/>
        </w:rPr>
        <w:t>I</w:t>
      </w:r>
      <w:r>
        <w:rPr>
          <w:rStyle w:val="Strong"/>
          <w:color w:val="000000"/>
        </w:rPr>
        <w:t>nstructor Responsibilities:</w:t>
      </w:r>
      <w:r w:rsidRPr="002F2863">
        <w:rPr>
          <w:rStyle w:val="Strong"/>
          <w:color w:val="000000"/>
        </w:rPr>
        <w:t xml:space="preserve">  </w:t>
      </w:r>
      <w:r w:rsidRPr="00C6575F">
        <w:t xml:space="preserve">It is the responsibility of the instructor to enhance and expand the meaning and application of the subject matter covered in the course.  The instructor will not normally review the assigned text.  The instructor will provide grades in a timely manner and </w:t>
      </w:r>
      <w:proofErr w:type="gramStart"/>
      <w:r w:rsidRPr="00C6575F">
        <w:t xml:space="preserve">make </w:t>
      </w:r>
      <w:r>
        <w:t>arrangements</w:t>
      </w:r>
      <w:proofErr w:type="gramEnd"/>
      <w:r>
        <w:t xml:space="preserve"> to be </w:t>
      </w:r>
      <w:r w:rsidRPr="00C6575F">
        <w:t>available for assistance as needed.</w:t>
      </w:r>
      <w:r w:rsidRPr="00D100A5">
        <w:rPr>
          <w:rStyle w:val="Strong"/>
        </w:rPr>
        <w:t>   </w:t>
      </w:r>
    </w:p>
    <w:p w14:paraId="71FF2A77" w14:textId="77777777" w:rsidR="00EA1E36" w:rsidRPr="002D552E" w:rsidRDefault="00EA1E36"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1D43614F" w:rsidR="006B0B4B" w:rsidRPr="00D9546F" w:rsidRDefault="00EA1E36" w:rsidP="006B0B4B">
    <w:pPr>
      <w:pStyle w:val="NoSpacing"/>
      <w:rPr>
        <w:b/>
        <w:sz w:val="20"/>
        <w:szCs w:val="20"/>
      </w:rPr>
    </w:pPr>
    <w:r>
      <w:rPr>
        <w:b/>
        <w:sz w:val="20"/>
        <w:szCs w:val="20"/>
      </w:rPr>
      <w:t>ECON 2205 – Principles of Microeconomics</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9BCC5A8" w:rsidR="007D595B" w:rsidRPr="000071FE" w:rsidRDefault="007D595B" w:rsidP="007D595B">
    <w:pPr>
      <w:pStyle w:val="Header"/>
    </w:pPr>
    <w:r w:rsidRPr="00D9546F">
      <w:rPr>
        <w:b/>
        <w:sz w:val="20"/>
        <w:szCs w:val="20"/>
      </w:rPr>
      <w:t xml:space="preserve">Curriculum Committee – </w:t>
    </w:r>
    <w:r w:rsidR="00EA1E36">
      <w:rPr>
        <w:b/>
        <w:sz w:val="20"/>
        <w:szCs w:val="20"/>
      </w:rPr>
      <w:t>January 2024</w:t>
    </w:r>
  </w:p>
  <w:p w14:paraId="0B623F1C" w14:textId="4FB82F12" w:rsidR="007D595B" w:rsidRPr="00D9546F" w:rsidRDefault="00EA1E36" w:rsidP="007D595B">
    <w:pPr>
      <w:pStyle w:val="NoSpacing"/>
      <w:rPr>
        <w:b/>
        <w:sz w:val="20"/>
        <w:szCs w:val="20"/>
      </w:rPr>
    </w:pPr>
    <w:r>
      <w:rPr>
        <w:b/>
        <w:sz w:val="20"/>
        <w:szCs w:val="20"/>
      </w:rPr>
      <w:t>ECON 2205 – Principles of Microeconomics</w:t>
    </w:r>
    <w:r>
      <w:rPr>
        <w:b/>
        <w:sz w:val="20"/>
        <w:szCs w:val="20"/>
      </w:rPr>
      <w:tab/>
    </w:r>
    <w:r>
      <w:rPr>
        <w:b/>
        <w:sz w:val="20"/>
        <w:szCs w:val="20"/>
      </w:rPr>
      <w:tab/>
    </w:r>
    <w:r>
      <w:rPr>
        <w:b/>
        <w:sz w:val="20"/>
        <w:szCs w:val="20"/>
      </w:rPr>
      <w:tab/>
      <w:t>TAG: OSS004 OTM: 19748 OT36</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482503"/>
    <w:multiLevelType w:val="hybridMultilevel"/>
    <w:tmpl w:val="EB5E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1C9D"/>
    <w:rsid w:val="005A1847"/>
    <w:rsid w:val="00620D8B"/>
    <w:rsid w:val="006564A0"/>
    <w:rsid w:val="006B0B4B"/>
    <w:rsid w:val="006D0282"/>
    <w:rsid w:val="00774CF2"/>
    <w:rsid w:val="007D595B"/>
    <w:rsid w:val="00931E3B"/>
    <w:rsid w:val="009D7356"/>
    <w:rsid w:val="00A138F5"/>
    <w:rsid w:val="00AB4B72"/>
    <w:rsid w:val="00D1718E"/>
    <w:rsid w:val="00E560E4"/>
    <w:rsid w:val="00E75D32"/>
    <w:rsid w:val="00EA1E36"/>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1E36"/>
    <w:rPr>
      <w:color w:val="605E5C"/>
      <w:shd w:val="clear" w:color="auto" w:fill="E1DFDD"/>
    </w:rPr>
  </w:style>
  <w:style w:type="character" w:styleId="Strong">
    <w:name w:val="Strong"/>
    <w:basedOn w:val="DefaultParagraphFont"/>
    <w:uiPriority w:val="22"/>
    <w:qFormat/>
    <w:rsid w:val="00EA1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enstax.org/details/books/principles-microeconomics-3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15C516EE-3C30-416C-AA95-B78CD37BC1C7}"/>
</file>

<file path=customXml/itemProps3.xml><?xml version="1.0" encoding="utf-8"?>
<ds:datastoreItem xmlns:ds="http://schemas.openxmlformats.org/officeDocument/2006/customXml" ds:itemID="{647FA067-2E75-44F2-B994-17D474E1AA67}">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132472af-f9e1-4726-b37e-9932a1871910"/>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2024-01-16T14:59:00Z</dcterms:created>
  <dcterms:modified xsi:type="dcterms:W3CDTF">2024-01-16T14:59:00Z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